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11FC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ZA" w:eastAsia="en-ZA"/>
        </w:rPr>
        <w:t>PIXYLIVEX SUPPLIER AGREEMENT &amp; TERMS</w:t>
      </w:r>
    </w:p>
    <w:p w14:paraId="7F08E5CE" w14:textId="77777777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pict w14:anchorId="5874BCDA">
          <v:rect id="_x0000_i1025" style="width:0;height:1.5pt" o:hralign="center" o:hrstd="t" o:hr="t" fillcolor="#a0a0a0" stroked="f"/>
        </w:pict>
      </w:r>
    </w:p>
    <w:p w14:paraId="13651A62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  <w:t>1. PARTIES</w:t>
      </w:r>
    </w:p>
    <w:p w14:paraId="28B1CF89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This Agreement is entered into between:</w:t>
      </w:r>
    </w:p>
    <w:p w14:paraId="48737B82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PixyliveX (Pty) Ltd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(“PixyliveX”)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  <w:t>and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</w:r>
      <w:r w:rsidRPr="00D1520C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The Registered Supplier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(“Supplier”)</w:t>
      </w:r>
    </w:p>
    <w:p w14:paraId="115601AC" w14:textId="2A73898B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25042105" w14:textId="77777777" w:rsidR="00D1520C" w:rsidRDefault="00D1520C" w:rsidP="00D1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  <w:t>2. PURPOSE</w:t>
      </w:r>
    </w:p>
    <w:p w14:paraId="08400EB9" w14:textId="6AB7B769" w:rsidR="00D1520C" w:rsidRPr="00D1520C" w:rsidRDefault="00D1520C" w:rsidP="00D1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PixyliveX operates a transactional digital marketplace connecting buyers with accredited suppliers for exhibition stands, retail displays, and related services.</w:t>
      </w:r>
    </w:p>
    <w:p w14:paraId="1C819172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This Agreement governs:</w:t>
      </w:r>
    </w:p>
    <w:p w14:paraId="31B58BC5" w14:textId="77777777" w:rsidR="00D1520C" w:rsidRPr="00D1520C" w:rsidRDefault="00D1520C" w:rsidP="00D152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Supplier participation on the platform </w:t>
      </w:r>
    </w:p>
    <w:p w14:paraId="1CBFD7BD" w14:textId="77777777" w:rsidR="00D1520C" w:rsidRPr="00D1520C" w:rsidRDefault="00D1520C" w:rsidP="00D152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Project execution and delivery </w:t>
      </w:r>
    </w:p>
    <w:p w14:paraId="06C438F8" w14:textId="77777777" w:rsidR="00D1520C" w:rsidRPr="00D1520C" w:rsidRDefault="00D1520C" w:rsidP="00D152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Financial transactions managed by PixyliveX </w:t>
      </w:r>
    </w:p>
    <w:p w14:paraId="30CA2443" w14:textId="42FE4E2E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55DDF196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  <w:t>3. SUPPLIER REGISTRATION</w:t>
      </w:r>
    </w:p>
    <w:p w14:paraId="3E89D9C4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3.1 The Supplier agrees to:</w:t>
      </w:r>
    </w:p>
    <w:p w14:paraId="4973F89D" w14:textId="77777777" w:rsidR="00D1520C" w:rsidRPr="00D1520C" w:rsidRDefault="00D1520C" w:rsidP="00D152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Provide accurate business information </w:t>
      </w:r>
    </w:p>
    <w:p w14:paraId="011572A9" w14:textId="77777777" w:rsidR="00D1520C" w:rsidRPr="00D1520C" w:rsidRDefault="00D1520C" w:rsidP="00D152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Upload only designs they own or have rights to </w:t>
      </w:r>
    </w:p>
    <w:p w14:paraId="2EDC65C8" w14:textId="77777777" w:rsidR="00D1520C" w:rsidRPr="00D1520C" w:rsidRDefault="00D1520C" w:rsidP="00D152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Maintain updated company and contact details </w:t>
      </w:r>
    </w:p>
    <w:p w14:paraId="58397FD3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3.2 PixyliveX reserves the right to:</w:t>
      </w:r>
    </w:p>
    <w:p w14:paraId="30E9A2A6" w14:textId="77777777" w:rsidR="00D1520C" w:rsidRPr="00D1520C" w:rsidRDefault="00D1520C" w:rsidP="00D152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Approve, suspend, or remove suppliers </w:t>
      </w:r>
    </w:p>
    <w:p w14:paraId="0E118623" w14:textId="77777777" w:rsidR="00D1520C" w:rsidRPr="00D1520C" w:rsidRDefault="00D1520C" w:rsidP="00D152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Enforce platform standards and compliance </w:t>
      </w:r>
    </w:p>
    <w:p w14:paraId="5153994C" w14:textId="0D2E4449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0F2CD560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  <w:lastRenderedPageBreak/>
        <w:t>4. PLATFORM USE</w:t>
      </w:r>
    </w:p>
    <w:p w14:paraId="46027268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4.1 Suppliers may:</w:t>
      </w:r>
    </w:p>
    <w:p w14:paraId="66EBD1E7" w14:textId="77777777" w:rsidR="00D1520C" w:rsidRPr="00D1520C" w:rsidRDefault="00D1520C" w:rsidP="00D152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Upload designs and pricing </w:t>
      </w:r>
    </w:p>
    <w:p w14:paraId="7FE067C0" w14:textId="77777777" w:rsidR="00D1520C" w:rsidRPr="00D1520C" w:rsidRDefault="00D1520C" w:rsidP="00D152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Receive and respond to enquiries </w:t>
      </w:r>
    </w:p>
    <w:p w14:paraId="5EF932F9" w14:textId="77777777" w:rsidR="00D1520C" w:rsidRPr="00D1520C" w:rsidRDefault="00D1520C" w:rsidP="00D152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Submit quotations via the platform </w:t>
      </w:r>
    </w:p>
    <w:p w14:paraId="19256EF9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4.2 Suppliers must:</w:t>
      </w:r>
    </w:p>
    <w:p w14:paraId="4C1F0B3E" w14:textId="77777777" w:rsidR="00D1520C" w:rsidRPr="00D1520C" w:rsidRDefault="00D1520C" w:rsidP="00D152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Respond within 24 hours </w:t>
      </w:r>
    </w:p>
    <w:p w14:paraId="5DFF199F" w14:textId="77777777" w:rsidR="00D1520C" w:rsidRPr="00D1520C" w:rsidRDefault="00D1520C" w:rsidP="00D152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Communicate only via the platform </w:t>
      </w:r>
    </w:p>
    <w:p w14:paraId="1E86C946" w14:textId="77777777" w:rsidR="00D1520C" w:rsidRPr="00D1520C" w:rsidRDefault="00D1520C" w:rsidP="00D152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Deliver projects in accordance with agreed scope and timelines </w:t>
      </w:r>
    </w:p>
    <w:p w14:paraId="33E4341C" w14:textId="3D94B69C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54AFDA0E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  <w:t>5. PAYMENT STRUCTURE (TRANSACTIONAL MODEL)</w:t>
      </w:r>
    </w:p>
    <w:p w14:paraId="794D3AA7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  <w:t>5.1 Payment Collection</w:t>
      </w:r>
    </w:p>
    <w:p w14:paraId="22D00444" w14:textId="77777777" w:rsidR="00D1520C" w:rsidRPr="00D1520C" w:rsidRDefault="00D1520C" w:rsidP="00D152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All payments are made by the Buyer </w:t>
      </w:r>
      <w:r w:rsidRPr="00D1520C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directly to PixyliveX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</w:p>
    <w:p w14:paraId="21407840" w14:textId="77777777" w:rsidR="00D1520C" w:rsidRPr="00D1520C" w:rsidRDefault="00D1520C" w:rsidP="00D152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PixyliveX acts as the </w:t>
      </w:r>
      <w:r w:rsidRPr="00D1520C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payment intermediary and escrow manager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</w:p>
    <w:p w14:paraId="4151F708" w14:textId="2060D33E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007EC833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  <w:t>5.2 Payment Terms</w:t>
      </w:r>
    </w:p>
    <w:p w14:paraId="1AD2FB49" w14:textId="77777777" w:rsidR="00D1520C" w:rsidRPr="00D1520C" w:rsidRDefault="00D1520C" w:rsidP="00D152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70% deposit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payable upon project confirmation </w:t>
      </w:r>
    </w:p>
    <w:p w14:paraId="2AFEE02F" w14:textId="77777777" w:rsidR="00D1520C" w:rsidRPr="00D1520C" w:rsidRDefault="00D1520C" w:rsidP="00D152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30% balance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payable on the official day of show opening </w:t>
      </w:r>
    </w:p>
    <w:p w14:paraId="0EEB470D" w14:textId="1CAC7DBF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731182FE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  <w:t>5.3 Supplier Payment</w:t>
      </w:r>
    </w:p>
    <w:p w14:paraId="01DB347D" w14:textId="77777777" w:rsidR="00D1520C" w:rsidRPr="00D1520C" w:rsidRDefault="00D1520C" w:rsidP="00D152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PixyliveX will pay the Supplier: </w:t>
      </w:r>
    </w:p>
    <w:p w14:paraId="517951FC" w14:textId="77777777" w:rsidR="00D1520C" w:rsidRPr="00D1520C" w:rsidRDefault="00D1520C" w:rsidP="00D1520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The </w:t>
      </w:r>
      <w:r w:rsidRPr="00D1520C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deposit portion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(less commission) upon receipt and project confirmation </w:t>
      </w:r>
    </w:p>
    <w:p w14:paraId="364B21B1" w14:textId="77777777" w:rsidR="00D1520C" w:rsidRPr="00D1520C" w:rsidRDefault="00D1520C" w:rsidP="00D1520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The </w:t>
      </w:r>
      <w:r w:rsidRPr="00D1520C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balance portion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(less commission) once: </w:t>
      </w:r>
    </w:p>
    <w:p w14:paraId="7B58586B" w14:textId="77777777" w:rsidR="00D1520C" w:rsidRPr="00D1520C" w:rsidRDefault="00D1520C" w:rsidP="00D1520C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The stand is delivered </w:t>
      </w:r>
    </w:p>
    <w:p w14:paraId="0744E7E7" w14:textId="77777777" w:rsidR="00D1520C" w:rsidRPr="00D1520C" w:rsidRDefault="00D1520C" w:rsidP="00D1520C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The project is marked complete </w:t>
      </w:r>
    </w:p>
    <w:p w14:paraId="79813319" w14:textId="77777777" w:rsidR="00D1520C" w:rsidRPr="00D1520C" w:rsidRDefault="00D1520C" w:rsidP="00D1520C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The Buyer </w:t>
      </w:r>
      <w:proofErr w:type="gramStart"/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is able to</w:t>
      </w:r>
      <w:proofErr w:type="gramEnd"/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trade </w:t>
      </w:r>
    </w:p>
    <w:p w14:paraId="6C925066" w14:textId="25468015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44233EE2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  <w:lastRenderedPageBreak/>
        <w:t>5.4 Commission</w:t>
      </w:r>
    </w:p>
    <w:p w14:paraId="17303840" w14:textId="77777777" w:rsidR="00D1520C" w:rsidRPr="00D1520C" w:rsidRDefault="00D1520C" w:rsidP="00D152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PixyliveX charges a </w:t>
      </w:r>
      <w:r w:rsidRPr="00D1520C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20% commission on the total project value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</w:p>
    <w:p w14:paraId="2FEAA20D" w14:textId="77777777" w:rsidR="00D1520C" w:rsidRPr="00D1520C" w:rsidRDefault="00D1520C" w:rsidP="00D152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Commission is deducted before payment to the Supplier </w:t>
      </w:r>
    </w:p>
    <w:p w14:paraId="5757AC68" w14:textId="77777777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pict w14:anchorId="1DFB8227">
          <v:rect id="_x0000_i1033" style="width:0;height:1.5pt" o:hralign="center" o:hrstd="t" o:hr="t" fillcolor="#a0a0a0" stroked="f"/>
        </w:pict>
      </w:r>
    </w:p>
    <w:p w14:paraId="597DE9E5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  <w:t>6. NON-CIRCUMVENTION</w:t>
      </w:r>
    </w:p>
    <w:p w14:paraId="4E82E768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6.1 The Supplier agrees not to:</w:t>
      </w:r>
    </w:p>
    <w:p w14:paraId="0EF46C3B" w14:textId="77777777" w:rsidR="00D1520C" w:rsidRPr="00D1520C" w:rsidRDefault="00D1520C" w:rsidP="00D1520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Bypass PixyliveX </w:t>
      </w:r>
    </w:p>
    <w:p w14:paraId="51E8D90B" w14:textId="77777777" w:rsidR="00D1520C" w:rsidRPr="00D1520C" w:rsidRDefault="00D1520C" w:rsidP="00D1520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Engage with buyers outside the platform </w:t>
      </w:r>
    </w:p>
    <w:p w14:paraId="6CDB4B04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6.2 This applies:</w:t>
      </w:r>
    </w:p>
    <w:p w14:paraId="33D9D85B" w14:textId="77777777" w:rsidR="00D1520C" w:rsidRPr="00D1520C" w:rsidRDefault="00D1520C" w:rsidP="00D1520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During the engagement </w:t>
      </w:r>
    </w:p>
    <w:p w14:paraId="474DF74C" w14:textId="77777777" w:rsidR="00D1520C" w:rsidRPr="00D1520C" w:rsidRDefault="00D1520C" w:rsidP="00D1520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For </w:t>
      </w:r>
      <w:r w:rsidRPr="00D1520C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12 months after introduction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</w:p>
    <w:p w14:paraId="1514E917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6.3 Breach will result in:</w:t>
      </w:r>
    </w:p>
    <w:p w14:paraId="5E3EDFF6" w14:textId="77777777" w:rsidR="00D1520C" w:rsidRPr="00D1520C" w:rsidRDefault="00D1520C" w:rsidP="00D152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Full commission becoming payable </w:t>
      </w:r>
    </w:p>
    <w:p w14:paraId="2D22BA95" w14:textId="77777777" w:rsidR="00D1520C" w:rsidRPr="00D1520C" w:rsidRDefault="00D1520C" w:rsidP="00D152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Immediate removal from the platform </w:t>
      </w:r>
    </w:p>
    <w:p w14:paraId="285CB448" w14:textId="560668EE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077CF2F2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  <w:t>7. DELIVERY GUARANTEE</w:t>
      </w:r>
    </w:p>
    <w:p w14:paraId="5F80D7A6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7.1 The Supplier must complete a </w:t>
      </w:r>
      <w:r w:rsidRPr="00D1520C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PixyliveX Delivery Guarantee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for all confirmed projects.</w:t>
      </w:r>
    </w:p>
    <w:p w14:paraId="6CDDDBCF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7.2 The Supplier guarantees:</w:t>
      </w:r>
    </w:p>
    <w:p w14:paraId="1646929B" w14:textId="77777777" w:rsidR="00D1520C" w:rsidRPr="00D1520C" w:rsidRDefault="00D1520C" w:rsidP="00D152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Full delivery and installation of the </w:t>
      </w:r>
      <w:proofErr w:type="gramStart"/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stand by</w:t>
      </w:r>
      <w:proofErr w:type="gramEnd"/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the agreed </w:t>
      </w:r>
      <w:r w:rsidRPr="00D1520C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date and time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</w:p>
    <w:p w14:paraId="2C730845" w14:textId="3B1CAC2F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54110F3D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  <w:t>7.3 Penalties for Delay</w:t>
      </w:r>
    </w:p>
    <w:p w14:paraId="2D827EA3" w14:textId="77777777" w:rsidR="00D1520C" w:rsidRPr="00D1520C" w:rsidRDefault="00D1520C" w:rsidP="00D1520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5% of total contract value per hour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of delay </w:t>
      </w:r>
    </w:p>
    <w:p w14:paraId="13BB8DFA" w14:textId="6A758FDB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68DC6758" w14:textId="77777777" w:rsidR="00D1520C" w:rsidRDefault="00D1520C" w:rsidP="00D15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</w:pPr>
    </w:p>
    <w:p w14:paraId="1D427582" w14:textId="652C2034" w:rsidR="00D1520C" w:rsidRPr="00D1520C" w:rsidRDefault="00D1520C" w:rsidP="00D15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  <w:lastRenderedPageBreak/>
        <w:t xml:space="preserve">7.4 FULL REFUND OBLIGATION </w:t>
      </w:r>
    </w:p>
    <w:p w14:paraId="19A2C3DC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If the Supplier fails to deliver a stand that enables the Buyer to </w:t>
      </w:r>
      <w:r w:rsidRPr="00D1520C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open and trade at the official show opening time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, then:</w:t>
      </w:r>
    </w:p>
    <w:p w14:paraId="14409B47" w14:textId="77777777" w:rsidR="00D1520C" w:rsidRPr="00D1520C" w:rsidRDefault="00D1520C" w:rsidP="00D1520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The Buyer shall be entitled to a </w:t>
      </w:r>
      <w:r w:rsidRPr="00D1520C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100% refund of all payments made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</w:p>
    <w:p w14:paraId="0D91A9CB" w14:textId="77777777" w:rsidR="00D1520C" w:rsidRPr="00D1520C" w:rsidRDefault="00D1520C" w:rsidP="00D1520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PixyliveX will refund the Buyer directly </w:t>
      </w:r>
    </w:p>
    <w:p w14:paraId="282B90A9" w14:textId="77777777" w:rsidR="00D1520C" w:rsidRPr="00D1520C" w:rsidRDefault="00D1520C" w:rsidP="00D1520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The Supplier shall be liable to reimburse PixyliveX for the full refunded amount </w:t>
      </w:r>
    </w:p>
    <w:p w14:paraId="2A597AEA" w14:textId="77777777" w:rsidR="00D1520C" w:rsidRPr="00D1520C" w:rsidRDefault="00D1520C" w:rsidP="00D1520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Such reimbursement must be made within </w:t>
      </w:r>
      <w:r w:rsidRPr="00D1520C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7 (seven) calendar days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</w:p>
    <w:p w14:paraId="45CD1C7A" w14:textId="14448F9F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68CA5A5F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ZA"/>
        </w:rPr>
        <w:t>7.5 EXCLUSIONS</w:t>
      </w:r>
    </w:p>
    <w:p w14:paraId="35F9D77D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The above guarantees shall not apply where failure is caused by:</w:t>
      </w:r>
    </w:p>
    <w:p w14:paraId="4CCC9C3E" w14:textId="77777777" w:rsidR="00D1520C" w:rsidRPr="00D1520C" w:rsidRDefault="00D1520C" w:rsidP="00D152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Late submission of artwork or graphics by the Buyer </w:t>
      </w:r>
    </w:p>
    <w:p w14:paraId="6092DB73" w14:textId="77777777" w:rsidR="00D1520C" w:rsidRPr="00D1520C" w:rsidRDefault="00D1520C" w:rsidP="00D152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Late or non-payment by the Buyer </w:t>
      </w:r>
    </w:p>
    <w:p w14:paraId="7CF9BE50" w14:textId="77777777" w:rsidR="00D1520C" w:rsidRPr="00D1520C" w:rsidRDefault="00D1520C" w:rsidP="00D152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Force majeure events beyond Supplier control </w:t>
      </w:r>
    </w:p>
    <w:p w14:paraId="140706B7" w14:textId="6F9DD014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6C995380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  <w:t>8. CONTENT &amp; INTELLECTUAL PROPERTY</w:t>
      </w:r>
    </w:p>
    <w:p w14:paraId="5125381B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Suppliers must:</w:t>
      </w:r>
    </w:p>
    <w:p w14:paraId="1BE63F26" w14:textId="77777777" w:rsidR="00D1520C" w:rsidRPr="00D1520C" w:rsidRDefault="00D1520C" w:rsidP="00D1520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Only upload content they own or have rights to </w:t>
      </w:r>
    </w:p>
    <w:p w14:paraId="1378C807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All platform designs:</w:t>
      </w:r>
    </w:p>
    <w:p w14:paraId="1B9E63FA" w14:textId="77777777" w:rsidR="00D1520C" w:rsidRPr="00D1520C" w:rsidRDefault="00D1520C" w:rsidP="00D1520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Are watermarked </w:t>
      </w:r>
    </w:p>
    <w:p w14:paraId="266E2079" w14:textId="77777777" w:rsidR="00D1520C" w:rsidRPr="00D1520C" w:rsidRDefault="00D1520C" w:rsidP="00D1520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Protected under PixyliveX copyright </w:t>
      </w:r>
    </w:p>
    <w:p w14:paraId="69E093B4" w14:textId="35856190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678F40BF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  <w:t>9. CONFIDENTIALITY</w:t>
      </w:r>
    </w:p>
    <w:p w14:paraId="7DB3CFDA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Suppliers may not upload:</w:t>
      </w:r>
    </w:p>
    <w:p w14:paraId="7639D0AF" w14:textId="77777777" w:rsidR="00D1520C" w:rsidRPr="00D1520C" w:rsidRDefault="00D1520C" w:rsidP="00D1520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NDA-protected work </w:t>
      </w:r>
    </w:p>
    <w:p w14:paraId="2307B865" w14:textId="77777777" w:rsidR="00D1520C" w:rsidRPr="00D1520C" w:rsidRDefault="00D1520C" w:rsidP="00D1520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Confidential or unreleased designs </w:t>
      </w:r>
    </w:p>
    <w:p w14:paraId="7A39C70A" w14:textId="58FCA6F4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1595CE5C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  <w:lastRenderedPageBreak/>
        <w:t>10. PERFORMANCE &amp; QUALITY</w:t>
      </w:r>
    </w:p>
    <w:p w14:paraId="2F1A5F7D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Suppliers agree to:</w:t>
      </w:r>
    </w:p>
    <w:p w14:paraId="21CDFD80" w14:textId="77777777" w:rsidR="00D1520C" w:rsidRPr="00D1520C" w:rsidRDefault="00D1520C" w:rsidP="00D1520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Deliver work to professional standards </w:t>
      </w:r>
    </w:p>
    <w:p w14:paraId="7682EF17" w14:textId="77777777" w:rsidR="00D1520C" w:rsidRPr="00D1520C" w:rsidRDefault="00D1520C" w:rsidP="00D1520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Meet agreed timelines </w:t>
      </w:r>
    </w:p>
    <w:p w14:paraId="181B2C29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PixyliveX reserves the right to:</w:t>
      </w:r>
    </w:p>
    <w:p w14:paraId="6579DC76" w14:textId="77777777" w:rsidR="00D1520C" w:rsidRPr="00D1520C" w:rsidRDefault="00D1520C" w:rsidP="00D1520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Monitor performance </w:t>
      </w:r>
    </w:p>
    <w:p w14:paraId="0F0B8438" w14:textId="77777777" w:rsidR="00D1520C" w:rsidRPr="00D1520C" w:rsidRDefault="00D1520C" w:rsidP="00D1520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Remove non-performing suppliers </w:t>
      </w:r>
    </w:p>
    <w:p w14:paraId="47DC1AA8" w14:textId="17067BEA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61F76F5A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  <w:t>11. PLATFORM CONTROL</w:t>
      </w:r>
    </w:p>
    <w:p w14:paraId="6C77C51B" w14:textId="77777777" w:rsidR="00D1520C" w:rsidRPr="00D1520C" w:rsidRDefault="00D1520C" w:rsidP="00D152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All communication must remain </w:t>
      </w:r>
      <w:proofErr w:type="gramStart"/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on-platform</w:t>
      </w:r>
      <w:proofErr w:type="gramEnd"/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</w:p>
    <w:p w14:paraId="49D18ED9" w14:textId="77777777" w:rsidR="00D1520C" w:rsidRPr="00D1520C" w:rsidRDefault="00D1520C" w:rsidP="00D152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Buyer and supplier contact details are protected </w:t>
      </w:r>
    </w:p>
    <w:p w14:paraId="0762065C" w14:textId="77777777" w:rsidR="00D1520C" w:rsidRPr="00D1520C" w:rsidRDefault="00D1520C" w:rsidP="00D152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PixyliveX manages: </w:t>
      </w:r>
    </w:p>
    <w:p w14:paraId="569A9DA2" w14:textId="77777777" w:rsidR="00D1520C" w:rsidRPr="00D1520C" w:rsidRDefault="00D1520C" w:rsidP="00D1520C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Project flow </w:t>
      </w:r>
    </w:p>
    <w:p w14:paraId="049E421F" w14:textId="77777777" w:rsidR="00D1520C" w:rsidRPr="00D1520C" w:rsidRDefault="00D1520C" w:rsidP="00D1520C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Payment flow </w:t>
      </w:r>
    </w:p>
    <w:p w14:paraId="465B52D0" w14:textId="77777777" w:rsidR="00D1520C" w:rsidRPr="00D1520C" w:rsidRDefault="00D1520C" w:rsidP="00D1520C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Oversight and compliance </w:t>
      </w:r>
    </w:p>
    <w:p w14:paraId="3884CE34" w14:textId="6ECC7A86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59E77628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  <w:t>12. LIABILITY</w:t>
      </w:r>
    </w:p>
    <w:p w14:paraId="1FACD17F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The Supplier is responsible for:</w:t>
      </w:r>
    </w:p>
    <w:p w14:paraId="43EDBD5E" w14:textId="77777777" w:rsidR="00D1520C" w:rsidRPr="00D1520C" w:rsidRDefault="00D1520C" w:rsidP="00D152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Execution of the project </w:t>
      </w:r>
    </w:p>
    <w:p w14:paraId="12869CE3" w14:textId="77777777" w:rsidR="00D1520C" w:rsidRPr="00D1520C" w:rsidRDefault="00D1520C" w:rsidP="00D152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Compliance with laws </w:t>
      </w:r>
    </w:p>
    <w:p w14:paraId="513D6CDB" w14:textId="77777777" w:rsidR="00D1520C" w:rsidRPr="00D1520C" w:rsidRDefault="00D1520C" w:rsidP="00D152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Delivery performance </w:t>
      </w:r>
    </w:p>
    <w:p w14:paraId="3C85F6D5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PixyliveX is not liable for:</w:t>
      </w:r>
    </w:p>
    <w:p w14:paraId="7A5B2B15" w14:textId="77777777" w:rsidR="00D1520C" w:rsidRPr="00D1520C" w:rsidRDefault="00D1520C" w:rsidP="00D1520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Supplier execution failures (except payment handling obligations) </w:t>
      </w:r>
    </w:p>
    <w:p w14:paraId="1690BF70" w14:textId="77777777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pict w14:anchorId="6C971C84">
          <v:rect id="_x0000_i1043" style="width:0;height:1.5pt" o:hralign="center" o:hrstd="t" o:hr="t" fillcolor="#a0a0a0" stroked="f"/>
        </w:pict>
      </w:r>
    </w:p>
    <w:p w14:paraId="4A0CFA70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  <w:t>13. TERMINATION</w:t>
      </w:r>
    </w:p>
    <w:p w14:paraId="6EF070DA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PixyliveX may terminate this agreement if:</w:t>
      </w:r>
    </w:p>
    <w:p w14:paraId="1926570E" w14:textId="77777777" w:rsidR="00D1520C" w:rsidRPr="00D1520C" w:rsidRDefault="00D1520C" w:rsidP="00D1520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Terms are breached </w:t>
      </w:r>
    </w:p>
    <w:p w14:paraId="6EE6714D" w14:textId="77777777" w:rsidR="00D1520C" w:rsidRPr="00D1520C" w:rsidRDefault="00D1520C" w:rsidP="00D1520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lastRenderedPageBreak/>
        <w:t xml:space="preserve">Supplier performance is unsatisfactory </w:t>
      </w:r>
    </w:p>
    <w:p w14:paraId="1995802D" w14:textId="77777777" w:rsidR="00D1520C" w:rsidRPr="00D1520C" w:rsidRDefault="00D1520C" w:rsidP="00D1520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Financial obligations are not met </w:t>
      </w:r>
    </w:p>
    <w:p w14:paraId="1762F2BA" w14:textId="77777777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pict w14:anchorId="7C2DED7C">
          <v:rect id="_x0000_i1044" style="width:0;height:1.5pt" o:hralign="center" o:hrstd="t" o:hr="t" fillcolor="#a0a0a0" stroked="f"/>
        </w:pict>
      </w:r>
    </w:p>
    <w:p w14:paraId="4A067BC6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  <w:t>14. GOVERNING LAW</w:t>
      </w:r>
    </w:p>
    <w:p w14:paraId="75C7293A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This Agreement is governed by the laws of </w:t>
      </w:r>
      <w:r w:rsidRPr="00D1520C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>South Africa</w:t>
      </w:r>
    </w:p>
    <w:p w14:paraId="74858F27" w14:textId="77777777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pict w14:anchorId="08FC9FDE">
          <v:rect id="_x0000_i1045" style="width:0;height:1.5pt" o:hralign="center" o:hrstd="t" o:hr="t" fillcolor="#a0a0a0" stroked="f"/>
        </w:pict>
      </w:r>
    </w:p>
    <w:p w14:paraId="42D1B963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</w:pPr>
      <w:r w:rsidRPr="00D1520C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  <w:t>15. ACCEPTANCE</w:t>
      </w:r>
    </w:p>
    <w:p w14:paraId="02C1EC4D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By registering on PixyliveX, the Supplier:</w:t>
      </w:r>
    </w:p>
    <w:p w14:paraId="6492F793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Segoe UI Emoji" w:eastAsia="Times New Roman" w:hAnsi="Segoe UI Emoji" w:cs="Segoe UI Emoji"/>
          <w:sz w:val="24"/>
          <w:szCs w:val="24"/>
          <w:lang w:val="en-ZA" w:eastAsia="en-ZA"/>
        </w:rPr>
        <w:t>✅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Accepts all terms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</w:r>
      <w:r w:rsidRPr="00D1520C">
        <w:rPr>
          <w:rFonts w:ascii="Segoe UI Emoji" w:eastAsia="Times New Roman" w:hAnsi="Segoe UI Emoji" w:cs="Segoe UI Emoji"/>
          <w:sz w:val="24"/>
          <w:szCs w:val="24"/>
          <w:lang w:val="en-ZA" w:eastAsia="en-ZA"/>
        </w:rPr>
        <w:t>✅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Agrees to payment structure and commission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</w:r>
      <w:r w:rsidRPr="00D1520C">
        <w:rPr>
          <w:rFonts w:ascii="Segoe UI Emoji" w:eastAsia="Times New Roman" w:hAnsi="Segoe UI Emoji" w:cs="Segoe UI Emoji"/>
          <w:sz w:val="24"/>
          <w:szCs w:val="24"/>
          <w:lang w:val="en-ZA" w:eastAsia="en-ZA"/>
        </w:rPr>
        <w:t>✅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Accepts delivery guarantee and refund obligations</w:t>
      </w:r>
    </w:p>
    <w:p w14:paraId="7530A5AF" w14:textId="77777777"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pict w14:anchorId="5E8DB7D3">
          <v:rect id="_x0000_i1046" style="width:0;height:1.5pt" o:hralign="center" o:hrstd="t" o:hr="t" fillcolor="#a0a0a0" stroked="f"/>
        </w:pict>
      </w:r>
    </w:p>
    <w:p w14:paraId="66510EE7" w14:textId="77777777" w:rsidR="00D1520C" w:rsidRPr="00D1520C" w:rsidRDefault="00D1520C" w:rsidP="00D1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</w:pPr>
      <w:r w:rsidRPr="00D1520C">
        <w:rPr>
          <w:rFonts w:ascii="Segoe UI Emoji" w:eastAsia="Times New Roman" w:hAnsi="Segoe UI Emoji" w:cs="Segoe UI Emoji"/>
          <w:b/>
          <w:bCs/>
          <w:sz w:val="36"/>
          <w:szCs w:val="36"/>
          <w:lang w:val="en-ZA" w:eastAsia="en-ZA"/>
        </w:rPr>
        <w:t>🔲</w:t>
      </w:r>
      <w:r w:rsidRPr="00D1520C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ZA"/>
        </w:rPr>
        <w:t xml:space="preserve"> SUPPLIER ACCEPTANCE</w:t>
      </w:r>
    </w:p>
    <w:p w14:paraId="4EB59626" w14:textId="77777777" w:rsidR="00D1520C" w:rsidRPr="00D1520C" w:rsidRDefault="00D1520C" w:rsidP="00D1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1520C">
        <w:rPr>
          <w:rFonts w:ascii="Segoe UI Symbol" w:eastAsia="Times New Roman" w:hAnsi="Segoe UI Symbol" w:cs="Segoe UI Symbol"/>
          <w:sz w:val="24"/>
          <w:szCs w:val="24"/>
          <w:lang w:val="en-ZA" w:eastAsia="en-ZA"/>
        </w:rPr>
        <w:t>☐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I agree to the PixyliveX Supplier Agreement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</w:r>
      <w:r w:rsidRPr="00D1520C">
        <w:rPr>
          <w:rFonts w:ascii="Segoe UI Symbol" w:eastAsia="Times New Roman" w:hAnsi="Segoe UI Symbol" w:cs="Segoe UI Symbol"/>
          <w:sz w:val="24"/>
          <w:szCs w:val="24"/>
          <w:lang w:val="en-ZA" w:eastAsia="en-ZA"/>
        </w:rPr>
        <w:t>☐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I accept the Non-Circumvention Clause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</w:r>
      <w:r w:rsidRPr="00D1520C">
        <w:rPr>
          <w:rFonts w:ascii="Segoe UI Symbol" w:eastAsia="Times New Roman" w:hAnsi="Segoe UI Symbol" w:cs="Segoe UI Symbol"/>
          <w:sz w:val="24"/>
          <w:szCs w:val="24"/>
          <w:lang w:val="en-ZA" w:eastAsia="en-ZA"/>
        </w:rPr>
        <w:t>☐</w:t>
      </w:r>
      <w:r w:rsidRPr="00D1520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I accept the Delivery Guarantee and Refund Terms</w:t>
      </w:r>
    </w:p>
    <w:p w14:paraId="111B6EB6" w14:textId="1924AFE5" w:rsidR="004A2EA1" w:rsidRPr="00D1520C" w:rsidRDefault="004A2EA1" w:rsidP="00D1520C">
      <w:pPr>
        <w:rPr>
          <w:lang w:val="en-ZA"/>
        </w:rPr>
      </w:pPr>
    </w:p>
    <w:sectPr w:rsidR="004A2EA1" w:rsidRPr="00D152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00212"/>
    <w:multiLevelType w:val="multilevel"/>
    <w:tmpl w:val="578C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F26BC4"/>
    <w:multiLevelType w:val="multilevel"/>
    <w:tmpl w:val="272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107574"/>
    <w:multiLevelType w:val="multilevel"/>
    <w:tmpl w:val="8E88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7213C7"/>
    <w:multiLevelType w:val="multilevel"/>
    <w:tmpl w:val="DBA4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4C2E83"/>
    <w:multiLevelType w:val="multilevel"/>
    <w:tmpl w:val="326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F61D5"/>
    <w:multiLevelType w:val="multilevel"/>
    <w:tmpl w:val="C516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892A96"/>
    <w:multiLevelType w:val="multilevel"/>
    <w:tmpl w:val="FCC8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12546"/>
    <w:multiLevelType w:val="multilevel"/>
    <w:tmpl w:val="57BE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4183E"/>
    <w:multiLevelType w:val="multilevel"/>
    <w:tmpl w:val="84E2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AA4E99"/>
    <w:multiLevelType w:val="multilevel"/>
    <w:tmpl w:val="24B2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D1005A"/>
    <w:multiLevelType w:val="multilevel"/>
    <w:tmpl w:val="3134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811570"/>
    <w:multiLevelType w:val="multilevel"/>
    <w:tmpl w:val="5C84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17484"/>
    <w:multiLevelType w:val="multilevel"/>
    <w:tmpl w:val="940C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2F4364"/>
    <w:multiLevelType w:val="multilevel"/>
    <w:tmpl w:val="231E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E124C"/>
    <w:multiLevelType w:val="multilevel"/>
    <w:tmpl w:val="59A2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0C2774"/>
    <w:multiLevelType w:val="multilevel"/>
    <w:tmpl w:val="B1BE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557DBC"/>
    <w:multiLevelType w:val="multilevel"/>
    <w:tmpl w:val="D3BC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0F3EA9"/>
    <w:multiLevelType w:val="multilevel"/>
    <w:tmpl w:val="2D3C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6800E9"/>
    <w:multiLevelType w:val="multilevel"/>
    <w:tmpl w:val="1A2A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823830"/>
    <w:multiLevelType w:val="multilevel"/>
    <w:tmpl w:val="8DDE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B34816"/>
    <w:multiLevelType w:val="multilevel"/>
    <w:tmpl w:val="7E34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087D29"/>
    <w:multiLevelType w:val="multilevel"/>
    <w:tmpl w:val="BAF4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55885"/>
    <w:multiLevelType w:val="multilevel"/>
    <w:tmpl w:val="6BFA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80341E"/>
    <w:multiLevelType w:val="multilevel"/>
    <w:tmpl w:val="652C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AF5CE7"/>
    <w:multiLevelType w:val="multilevel"/>
    <w:tmpl w:val="A882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881465">
    <w:abstractNumId w:val="8"/>
  </w:num>
  <w:num w:numId="2" w16cid:durableId="593974379">
    <w:abstractNumId w:val="6"/>
  </w:num>
  <w:num w:numId="3" w16cid:durableId="483738970">
    <w:abstractNumId w:val="5"/>
  </w:num>
  <w:num w:numId="4" w16cid:durableId="102851312">
    <w:abstractNumId w:val="4"/>
  </w:num>
  <w:num w:numId="5" w16cid:durableId="1561860765">
    <w:abstractNumId w:val="7"/>
  </w:num>
  <w:num w:numId="6" w16cid:durableId="679550795">
    <w:abstractNumId w:val="3"/>
  </w:num>
  <w:num w:numId="7" w16cid:durableId="588730551">
    <w:abstractNumId w:val="2"/>
  </w:num>
  <w:num w:numId="8" w16cid:durableId="1890410792">
    <w:abstractNumId w:val="1"/>
  </w:num>
  <w:num w:numId="9" w16cid:durableId="1886482121">
    <w:abstractNumId w:val="0"/>
  </w:num>
  <w:num w:numId="10" w16cid:durableId="1104573315">
    <w:abstractNumId w:val="20"/>
  </w:num>
  <w:num w:numId="11" w16cid:durableId="840123859">
    <w:abstractNumId w:val="19"/>
  </w:num>
  <w:num w:numId="12" w16cid:durableId="205144354">
    <w:abstractNumId w:val="24"/>
  </w:num>
  <w:num w:numId="13" w16cid:durableId="690954027">
    <w:abstractNumId w:val="25"/>
  </w:num>
  <w:num w:numId="14" w16cid:durableId="340160293">
    <w:abstractNumId w:val="27"/>
  </w:num>
  <w:num w:numId="15" w16cid:durableId="756708644">
    <w:abstractNumId w:val="16"/>
  </w:num>
  <w:num w:numId="16" w16cid:durableId="1587958383">
    <w:abstractNumId w:val="21"/>
  </w:num>
  <w:num w:numId="17" w16cid:durableId="1310403518">
    <w:abstractNumId w:val="15"/>
  </w:num>
  <w:num w:numId="18" w16cid:durableId="972949873">
    <w:abstractNumId w:val="22"/>
  </w:num>
  <w:num w:numId="19" w16cid:durableId="587930998">
    <w:abstractNumId w:val="30"/>
  </w:num>
  <w:num w:numId="20" w16cid:durableId="1965766836">
    <w:abstractNumId w:val="23"/>
  </w:num>
  <w:num w:numId="21" w16cid:durableId="339939618">
    <w:abstractNumId w:val="33"/>
  </w:num>
  <w:num w:numId="22" w16cid:durableId="1994598312">
    <w:abstractNumId w:val="31"/>
  </w:num>
  <w:num w:numId="23" w16cid:durableId="845097607">
    <w:abstractNumId w:val="10"/>
  </w:num>
  <w:num w:numId="24" w16cid:durableId="198468444">
    <w:abstractNumId w:val="18"/>
  </w:num>
  <w:num w:numId="25" w16cid:durableId="72820871">
    <w:abstractNumId w:val="32"/>
  </w:num>
  <w:num w:numId="26" w16cid:durableId="1667787515">
    <w:abstractNumId w:val="12"/>
  </w:num>
  <w:num w:numId="27" w16cid:durableId="1213616219">
    <w:abstractNumId w:val="26"/>
  </w:num>
  <w:num w:numId="28" w16cid:durableId="1888758533">
    <w:abstractNumId w:val="28"/>
  </w:num>
  <w:num w:numId="29" w16cid:durableId="1973051495">
    <w:abstractNumId w:val="13"/>
  </w:num>
  <w:num w:numId="30" w16cid:durableId="1433086404">
    <w:abstractNumId w:val="14"/>
  </w:num>
  <w:num w:numId="31" w16cid:durableId="1269893910">
    <w:abstractNumId w:val="11"/>
  </w:num>
  <w:num w:numId="32" w16cid:durableId="1605645918">
    <w:abstractNumId w:val="9"/>
  </w:num>
  <w:num w:numId="33" w16cid:durableId="1762604133">
    <w:abstractNumId w:val="29"/>
  </w:num>
  <w:num w:numId="34" w16cid:durableId="1429397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C73"/>
    <w:rsid w:val="00034616"/>
    <w:rsid w:val="0006063C"/>
    <w:rsid w:val="0015074B"/>
    <w:rsid w:val="0029639D"/>
    <w:rsid w:val="00326F90"/>
    <w:rsid w:val="004A2EA1"/>
    <w:rsid w:val="00867243"/>
    <w:rsid w:val="008A38A0"/>
    <w:rsid w:val="009B2E2D"/>
    <w:rsid w:val="00AA1D8D"/>
    <w:rsid w:val="00B47730"/>
    <w:rsid w:val="00CB0664"/>
    <w:rsid w:val="00D1520C"/>
    <w:rsid w:val="00E74367"/>
    <w:rsid w:val="00EF4B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32BAB27"/>
  <w14:defaultImageDpi w14:val="300"/>
  <w15:docId w15:val="{83D36D15-726D-7C4E-B589-C0EA95DB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Conrad Kullmann</cp:lastModifiedBy>
  <cp:revision>2</cp:revision>
  <dcterms:created xsi:type="dcterms:W3CDTF">2026-03-31T15:30:00Z</dcterms:created>
  <dcterms:modified xsi:type="dcterms:W3CDTF">2026-03-31T15:30:00Z</dcterms:modified>
  <cp:category/>
</cp:coreProperties>
</file>